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4" w:rsidRPr="00767B54" w:rsidRDefault="00767B54" w:rsidP="00767B5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67B54">
        <w:rPr>
          <w:rFonts w:ascii="Times New Roman" w:eastAsia="Times New Roman" w:hAnsi="Times New Roman"/>
          <w:sz w:val="26"/>
          <w:szCs w:val="20"/>
          <w:lang w:val="uk-UA" w:eastAsia="ru-RU"/>
        </w:rPr>
        <w:object w:dxaOrig="691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58pt" o:ole="" fillcolor="window">
            <v:imagedata r:id="rId6" o:title=""/>
          </v:shape>
          <o:OLEObject Type="Embed" ProgID="Word.Picture.8" ShapeID="_x0000_i1025" DrawAspect="Content" ObjectID="_1679837997" r:id="rId7"/>
        </w:object>
      </w:r>
    </w:p>
    <w:p w:rsidR="00767B54" w:rsidRPr="00767B54" w:rsidRDefault="00767B54" w:rsidP="00767B54">
      <w:pPr>
        <w:spacing w:after="0" w:line="240" w:lineRule="auto"/>
        <w:jc w:val="center"/>
        <w:rPr>
          <w:rFonts w:ascii="Courier New" w:eastAsia="Times New Roman" w:hAnsi="Courier New" w:cs="Courier New"/>
          <w:b/>
          <w:smallCaps/>
          <w:sz w:val="32"/>
          <w:szCs w:val="32"/>
          <w:lang w:val="uk-UA" w:eastAsia="ru-RU"/>
        </w:rPr>
      </w:pPr>
      <w:r w:rsidRPr="00767B54">
        <w:rPr>
          <w:rFonts w:ascii="Courier New" w:eastAsia="Times New Roman" w:hAnsi="Courier New" w:cs="Courier New"/>
          <w:b/>
          <w:smallCaps/>
          <w:sz w:val="32"/>
          <w:szCs w:val="32"/>
          <w:lang w:val="uk-UA" w:eastAsia="ru-RU"/>
        </w:rPr>
        <w:t xml:space="preserve">комунальний заклад </w:t>
      </w:r>
    </w:p>
    <w:p w:rsidR="00767B54" w:rsidRPr="00767B54" w:rsidRDefault="00767B54" w:rsidP="00767B54">
      <w:pPr>
        <w:spacing w:after="0" w:line="240" w:lineRule="auto"/>
        <w:jc w:val="center"/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</w:pPr>
      <w:r w:rsidRPr="00767B54"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  <w:t>чернівецький обласний центр еколого-натуралістичної</w:t>
      </w:r>
    </w:p>
    <w:p w:rsidR="00767B54" w:rsidRPr="00767B54" w:rsidRDefault="00767B54" w:rsidP="00767B54">
      <w:pPr>
        <w:spacing w:after="0" w:line="240" w:lineRule="auto"/>
        <w:jc w:val="center"/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</w:pPr>
      <w:r w:rsidRPr="00767B54"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  <w:t>творчості учнівської молоді</w:t>
      </w:r>
    </w:p>
    <w:p w:rsidR="00767B54" w:rsidRPr="00767B54" w:rsidRDefault="00767B54" w:rsidP="00767B54">
      <w:pPr>
        <w:spacing w:after="0" w:line="240" w:lineRule="auto"/>
        <w:jc w:val="center"/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</w:pPr>
      <w:r w:rsidRPr="00767B54">
        <w:rPr>
          <w:rFonts w:ascii="Courier New" w:eastAsia="Times New Roman" w:hAnsi="Courier New"/>
          <w:b/>
          <w:smallCaps/>
          <w:sz w:val="32"/>
          <w:szCs w:val="32"/>
          <w:lang w:val="uk-UA" w:eastAsia="ru-RU"/>
        </w:rPr>
        <w:t>_______________________________________________</w:t>
      </w:r>
    </w:p>
    <w:p w:rsidR="00767B54" w:rsidRPr="00767B54" w:rsidRDefault="00767B54" w:rsidP="00767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2"/>
          <w:szCs w:val="32"/>
          <w:lang w:val="uk-UA" w:eastAsia="ru-RU"/>
        </w:rPr>
      </w:pPr>
      <w:r w:rsidRPr="00767B54">
        <w:rPr>
          <w:rFonts w:ascii="Times New Roman" w:eastAsia="Times New Roman" w:hAnsi="Times New Roman"/>
          <w:b/>
          <w:caps/>
          <w:sz w:val="32"/>
          <w:szCs w:val="32"/>
          <w:lang w:val="uk-UA" w:eastAsia="ru-RU"/>
        </w:rPr>
        <w:t>Н А К А З</w:t>
      </w:r>
    </w:p>
    <w:p w:rsidR="00767B54" w:rsidRPr="00767B54" w:rsidRDefault="00767B54" w:rsidP="00767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767B54">
        <w:rPr>
          <w:rFonts w:ascii="Times New Roman" w:eastAsia="Times New Roman" w:hAnsi="Times New Roman"/>
          <w:sz w:val="24"/>
          <w:szCs w:val="20"/>
          <w:lang w:val="uk-UA" w:eastAsia="ru-RU"/>
        </w:rPr>
        <w:t>м. Чернівці</w:t>
      </w:r>
    </w:p>
    <w:p w:rsidR="00767B54" w:rsidRPr="00767B54" w:rsidRDefault="00767B54" w:rsidP="00767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4537E4" w:rsidRDefault="00767B54" w:rsidP="00767B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2597">
        <w:rPr>
          <w:rFonts w:ascii="Times New Roman" w:hAnsi="Times New Roman"/>
          <w:sz w:val="28"/>
          <w:szCs w:val="28"/>
          <w:lang w:val="uk-UA" w:eastAsia="ru-RU"/>
        </w:rPr>
        <w:tab/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ab/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ab/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ab/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ab/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</w:t>
      </w:r>
      <w:r w:rsidR="007A7989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7A259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767B54" w:rsidRPr="00767B54" w:rsidRDefault="004537E4" w:rsidP="00767B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31.03.2020                                                                                                № 41</w:t>
      </w:r>
    </w:p>
    <w:p w:rsidR="00CF58F6" w:rsidRDefault="00CF58F6" w:rsidP="008411EB">
      <w:pPr>
        <w:spacing w:after="0" w:line="240" w:lineRule="auto"/>
        <w:ind w:right="5101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7458A" w:rsidRDefault="0057458A" w:rsidP="0057458A">
      <w:pPr>
        <w:spacing w:after="0" w:line="240" w:lineRule="auto"/>
        <w:ind w:right="510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7458A">
        <w:rPr>
          <w:rFonts w:ascii="Times New Roman" w:hAnsi="Times New Roman"/>
          <w:i/>
          <w:sz w:val="28"/>
          <w:szCs w:val="28"/>
          <w:lang w:val="uk-UA" w:eastAsia="ru-RU"/>
        </w:rPr>
        <w:t>Про створення безпечного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6641C9">
        <w:rPr>
          <w:rFonts w:ascii="Times New Roman" w:hAnsi="Times New Roman"/>
          <w:i/>
          <w:sz w:val="28"/>
          <w:szCs w:val="28"/>
          <w:lang w:val="uk-UA" w:eastAsia="ru-RU"/>
        </w:rPr>
        <w:t xml:space="preserve">освітнього середовища, </w:t>
      </w:r>
      <w:r w:rsidRPr="0057458A">
        <w:rPr>
          <w:rFonts w:ascii="Times New Roman" w:hAnsi="Times New Roman"/>
          <w:i/>
          <w:sz w:val="28"/>
          <w:szCs w:val="28"/>
          <w:lang w:val="uk-UA" w:eastAsia="ru-RU"/>
        </w:rPr>
        <w:t>попередження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57458A">
        <w:rPr>
          <w:rFonts w:ascii="Times New Roman" w:hAnsi="Times New Roman"/>
          <w:i/>
          <w:sz w:val="28"/>
          <w:szCs w:val="28"/>
          <w:lang w:val="uk-UA" w:eastAsia="ru-RU"/>
        </w:rPr>
        <w:t xml:space="preserve">і протидії </w:t>
      </w:r>
      <w:proofErr w:type="spellStart"/>
      <w:r w:rsidRPr="0057458A">
        <w:rPr>
          <w:rFonts w:ascii="Times New Roman" w:hAnsi="Times New Roman"/>
          <w:i/>
          <w:sz w:val="28"/>
          <w:szCs w:val="28"/>
          <w:lang w:val="uk-UA" w:eastAsia="ru-RU"/>
        </w:rPr>
        <w:t>булінгу</w:t>
      </w:r>
      <w:proofErr w:type="spellEnd"/>
      <w:r w:rsidRPr="0057458A">
        <w:rPr>
          <w:rFonts w:ascii="Times New Roman" w:hAnsi="Times New Roman"/>
          <w:i/>
          <w:sz w:val="28"/>
          <w:szCs w:val="28"/>
          <w:lang w:val="uk-UA" w:eastAsia="ru-RU"/>
        </w:rPr>
        <w:t xml:space="preserve"> (цькуванню)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562483" w:rsidRDefault="00562483" w:rsidP="00841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2483" w:rsidRDefault="00562483" w:rsidP="005624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</w:pPr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>На виконання абзацу дев’ятого частини першої статті 64 Закону України «Про освіту»</w:t>
      </w:r>
      <w:r w:rsidR="004537E4">
        <w:rPr>
          <w:rFonts w:ascii="Times New Roman" w:eastAsia="Times New Roman" w:hAnsi="Times New Roman"/>
          <w:sz w:val="28"/>
          <w:szCs w:val="24"/>
          <w:lang w:val="uk-UA" w:eastAsia="uk-UA"/>
        </w:rPr>
        <w:t>, наказу</w:t>
      </w:r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Міністерств</w:t>
      </w:r>
      <w:r w:rsidR="004537E4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а </w:t>
      </w:r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освіти і науки України від 28.12.2019 № 1646 «Деякі питання реагування на випадки </w:t>
      </w:r>
      <w:proofErr w:type="spellStart"/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>булінгу</w:t>
      </w:r>
      <w:proofErr w:type="spellEnd"/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(цькування) та застосування заходів виховного впливу в закладах освіти», зареєстрован</w:t>
      </w:r>
      <w:r w:rsidR="004537E4">
        <w:rPr>
          <w:rFonts w:ascii="Times New Roman" w:eastAsia="Times New Roman" w:hAnsi="Times New Roman"/>
          <w:sz w:val="28"/>
          <w:szCs w:val="24"/>
          <w:lang w:val="uk-UA" w:eastAsia="uk-UA"/>
        </w:rPr>
        <w:t>ого</w:t>
      </w:r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Міністерств</w:t>
      </w:r>
      <w:r w:rsidR="004537E4">
        <w:rPr>
          <w:rFonts w:ascii="Times New Roman" w:eastAsia="Times New Roman" w:hAnsi="Times New Roman"/>
          <w:sz w:val="28"/>
          <w:szCs w:val="24"/>
          <w:lang w:val="uk-UA" w:eastAsia="uk-UA"/>
        </w:rPr>
        <w:t>ом</w:t>
      </w:r>
      <w:r w:rsidRPr="00562483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юстиції України 03.02.2020 за </w:t>
      </w:r>
      <w:r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№ 111/34394, № 112/34395, наказу </w:t>
      </w:r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Міністерства освіти і науки України від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26.02.2020 № 293 «</w:t>
      </w:r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Про затвердження плану заходів, спрямованих на запобігання та протидію </w:t>
      </w:r>
      <w:proofErr w:type="spellStart"/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булінгу</w:t>
      </w:r>
      <w:proofErr w:type="spellEnd"/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(цькуванню) в закладах освіти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»</w:t>
      </w:r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val="uk-UA" w:eastAsia="uk-UA"/>
        </w:rPr>
        <w:t>в</w:t>
      </w:r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ідповідно до листів</w:t>
      </w:r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Міністерства освіти і науки України від 11.02.2020 №1/9-80</w:t>
      </w:r>
      <w:r w:rsidR="004C0268">
        <w:rPr>
          <w:rFonts w:ascii="Times New Roman" w:eastAsia="Times New Roman" w:hAnsi="Times New Roman"/>
          <w:bCs/>
          <w:iCs/>
          <w:color w:val="000000"/>
          <w:sz w:val="28"/>
          <w:szCs w:val="26"/>
          <w:lang w:val="uk-UA" w:eastAsia="uk-UA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Департаменту освіти і науки Чернівецької ОДА від 26.03.2020 №</w:t>
      </w:r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01-31/859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 «</w:t>
      </w:r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Про план заходів, спрямованих на запобігання та протидію </w:t>
      </w:r>
      <w:proofErr w:type="spellStart"/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булінгу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</w:t>
      </w:r>
      <w:r w:rsidRPr="00562483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(цькуванню) в закладах освіти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»</w:t>
      </w:r>
      <w:r w:rsidR="007576D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>,</w:t>
      </w:r>
      <w:r w:rsidR="002001AC">
        <w:rPr>
          <w:rFonts w:ascii="Times New Roman" w:eastAsia="Times New Roman" w:hAnsi="Times New Roman"/>
          <w:bCs/>
          <w:color w:val="000000"/>
          <w:sz w:val="28"/>
          <w:szCs w:val="26"/>
          <w:lang w:val="uk-UA" w:eastAsia="uk-UA"/>
        </w:rPr>
        <w:t xml:space="preserve"> з метою створення безпечного освітнього середовища в закладі</w:t>
      </w:r>
    </w:p>
    <w:p w:rsidR="008411EB" w:rsidRDefault="008411EB" w:rsidP="00841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11EB" w:rsidRPr="008411EB" w:rsidRDefault="008411EB" w:rsidP="00841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11EB">
        <w:rPr>
          <w:rFonts w:ascii="Times New Roman" w:hAnsi="Times New Roman"/>
          <w:b/>
          <w:sz w:val="28"/>
          <w:szCs w:val="28"/>
          <w:lang w:val="uk-UA" w:eastAsia="ru-RU"/>
        </w:rPr>
        <w:t>НАКАЗУЮ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411EB" w:rsidRPr="00CF58F6" w:rsidRDefault="008411EB" w:rsidP="008411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7458A" w:rsidRDefault="002001AC" w:rsidP="007576D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EB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57458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001AC" w:rsidRDefault="002001AC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458A">
        <w:rPr>
          <w:rFonts w:ascii="Times New Roman" w:hAnsi="Times New Roman"/>
          <w:sz w:val="28"/>
          <w:szCs w:val="28"/>
          <w:lang w:val="uk-UA" w:eastAsia="ru-RU"/>
        </w:rPr>
        <w:t xml:space="preserve"> План заходів, спрямованих на запобігання та протидію </w:t>
      </w:r>
      <w:proofErr w:type="spellStart"/>
      <w:r w:rsidRPr="0057458A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57458A">
        <w:rPr>
          <w:rFonts w:ascii="Times New Roman" w:hAnsi="Times New Roman"/>
          <w:sz w:val="28"/>
          <w:szCs w:val="28"/>
          <w:lang w:val="uk-UA" w:eastAsia="ru-RU"/>
        </w:rPr>
        <w:t xml:space="preserve"> (цькуванню) в комунальному закладі "Чернівецький обласний центр еколого-натуралістичної творчості учнівської молоді" (далі – План заходів), що додається.</w:t>
      </w:r>
    </w:p>
    <w:p w:rsidR="0057458A" w:rsidRDefault="0057458A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План реагування у випадку виявлення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(далі – План реагування), що додається.</w:t>
      </w:r>
    </w:p>
    <w:p w:rsidR="0057458A" w:rsidRDefault="0057458A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641C9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proofErr w:type="spellStart"/>
      <w:r w:rsidR="006641C9">
        <w:rPr>
          <w:rFonts w:ascii="Times New Roman" w:hAnsi="Times New Roman"/>
          <w:sz w:val="28"/>
          <w:szCs w:val="28"/>
          <w:lang w:eastAsia="ru-RU"/>
        </w:rPr>
        <w:t>дій</w:t>
      </w:r>
      <w:proofErr w:type="spellEnd"/>
      <w:r w:rsidR="006641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641C9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6641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41C9">
        <w:rPr>
          <w:rFonts w:ascii="Times New Roman" w:hAnsi="Times New Roman"/>
          <w:sz w:val="28"/>
          <w:szCs w:val="28"/>
          <w:lang w:eastAsia="ru-RU"/>
        </w:rPr>
        <w:t>разі</w:t>
      </w:r>
      <w:proofErr w:type="spellEnd"/>
      <w:r w:rsidR="006641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41C9">
        <w:rPr>
          <w:rFonts w:ascii="Times New Roman" w:hAnsi="Times New Roman"/>
          <w:sz w:val="28"/>
          <w:szCs w:val="28"/>
          <w:lang w:eastAsia="ru-RU"/>
        </w:rPr>
        <w:t>вчинення</w:t>
      </w:r>
      <w:proofErr w:type="spellEnd"/>
      <w:r w:rsidR="00664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1C9">
        <w:rPr>
          <w:rFonts w:ascii="Times New Roman" w:hAnsi="Times New Roman"/>
          <w:sz w:val="28"/>
          <w:szCs w:val="28"/>
          <w:lang w:val="uk-UA" w:eastAsia="ru-RU"/>
        </w:rPr>
        <w:t>вихованцями</w:t>
      </w:r>
      <w:r w:rsidRPr="005745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458A">
        <w:rPr>
          <w:rFonts w:ascii="Times New Roman" w:hAnsi="Times New Roman"/>
          <w:sz w:val="28"/>
          <w:szCs w:val="28"/>
          <w:lang w:eastAsia="ru-RU"/>
        </w:rPr>
        <w:t>правопорушень</w:t>
      </w:r>
      <w:proofErr w:type="spellEnd"/>
      <w:r w:rsidRPr="0057458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7458A">
        <w:rPr>
          <w:rFonts w:ascii="Times New Roman" w:hAnsi="Times New Roman"/>
          <w:sz w:val="28"/>
          <w:szCs w:val="28"/>
          <w:lang w:eastAsia="ru-RU"/>
        </w:rPr>
        <w:t>злочинів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(далі – Порядок дій), що додається.</w:t>
      </w:r>
    </w:p>
    <w:p w:rsidR="0057458A" w:rsidRPr="0057458A" w:rsidRDefault="004C0268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458A">
        <w:rPr>
          <w:rFonts w:ascii="Times New Roman" w:hAnsi="Times New Roman"/>
          <w:sz w:val="28"/>
          <w:szCs w:val="28"/>
          <w:lang w:val="uk-UA" w:eastAsia="ru-RU"/>
        </w:rPr>
        <w:t xml:space="preserve">Зразок заяви </w:t>
      </w:r>
      <w:r w:rsidR="0057458A" w:rsidRPr="0057458A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57458A">
        <w:rPr>
          <w:rFonts w:ascii="Times New Roman" w:hAnsi="Times New Roman"/>
          <w:sz w:val="28"/>
          <w:szCs w:val="28"/>
          <w:lang w:val="uk-UA" w:eastAsia="ru-RU"/>
        </w:rPr>
        <w:t>вчинення</w:t>
      </w:r>
      <w:r w:rsidR="0057458A" w:rsidRPr="005745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7458A" w:rsidRPr="0057458A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="0057458A">
        <w:rPr>
          <w:rFonts w:ascii="Times New Roman" w:hAnsi="Times New Roman"/>
          <w:sz w:val="28"/>
          <w:szCs w:val="28"/>
          <w:lang w:val="uk-UA" w:eastAsia="ru-RU"/>
        </w:rPr>
        <w:t>, що додається</w:t>
      </w:r>
      <w:r w:rsidR="007576D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85450" w:rsidRDefault="00E85450" w:rsidP="007576DC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</w:t>
      </w:r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>твор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закладі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р</w:t>
      </w:r>
      <w:r w:rsidR="00A62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еагування на випадки домашнього </w:t>
      </w:r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насильства та </w:t>
      </w:r>
      <w:proofErr w:type="spellStart"/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="00A62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комісія)</w:t>
      </w:r>
      <w:r w:rsidRPr="00E85450">
        <w:rPr>
          <w:rFonts w:ascii="Times New Roman" w:eastAsia="Times New Roman" w:hAnsi="Times New Roman"/>
          <w:sz w:val="28"/>
          <w:szCs w:val="28"/>
          <w:lang w:val="uk-UA" w:eastAsia="ru-RU"/>
        </w:rPr>
        <w:t>, до складу якої включ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ити:</w:t>
      </w:r>
    </w:p>
    <w:p w:rsidR="00E85450" w:rsidRPr="00E85450" w:rsidRDefault="00E85450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5450">
        <w:rPr>
          <w:rFonts w:ascii="Times New Roman" w:hAnsi="Times New Roman"/>
          <w:sz w:val="28"/>
          <w:szCs w:val="28"/>
          <w:lang w:val="uk-UA" w:eastAsia="ru-RU"/>
        </w:rPr>
        <w:t>Чебан</w:t>
      </w:r>
      <w:proofErr w:type="spellEnd"/>
      <w:r w:rsidRPr="00E85450">
        <w:rPr>
          <w:rFonts w:ascii="Times New Roman" w:hAnsi="Times New Roman"/>
          <w:sz w:val="28"/>
          <w:szCs w:val="28"/>
          <w:lang w:val="uk-UA" w:eastAsia="ru-RU"/>
        </w:rPr>
        <w:t xml:space="preserve"> Т.Н., заступника директора з виховної роботи</w:t>
      </w:r>
      <w:r w:rsidR="00A62339">
        <w:rPr>
          <w:rFonts w:ascii="Times New Roman" w:hAnsi="Times New Roman"/>
          <w:sz w:val="28"/>
          <w:szCs w:val="28"/>
          <w:lang w:val="uk-UA" w:eastAsia="ru-RU"/>
        </w:rPr>
        <w:t>, голову комісії</w:t>
      </w:r>
      <w:r w:rsidR="009A1A1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85450" w:rsidRPr="00E85450" w:rsidRDefault="00E85450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5450">
        <w:rPr>
          <w:rFonts w:ascii="Times New Roman" w:hAnsi="Times New Roman"/>
          <w:sz w:val="28"/>
          <w:szCs w:val="28"/>
          <w:lang w:val="uk-UA" w:eastAsia="ru-RU"/>
        </w:rPr>
        <w:t>Заслонкіну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85450">
        <w:rPr>
          <w:rFonts w:ascii="Times New Roman" w:hAnsi="Times New Roman"/>
          <w:sz w:val="28"/>
          <w:szCs w:val="28"/>
          <w:lang w:val="uk-UA" w:eastAsia="ru-RU"/>
        </w:rPr>
        <w:t>О.П.,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85450">
        <w:rPr>
          <w:rFonts w:ascii="Times New Roman" w:hAnsi="Times New Roman"/>
          <w:sz w:val="28"/>
          <w:szCs w:val="28"/>
          <w:lang w:val="uk-UA" w:eastAsia="ru-RU"/>
        </w:rPr>
        <w:t>практично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 </w:t>
      </w:r>
      <w:r w:rsidRPr="00E85450">
        <w:rPr>
          <w:rFonts w:ascii="Times New Roman" w:hAnsi="Times New Roman"/>
          <w:sz w:val="28"/>
          <w:szCs w:val="28"/>
          <w:lang w:val="uk-UA" w:eastAsia="ru-RU"/>
        </w:rPr>
        <w:t>психолог</w:t>
      </w:r>
      <w:r>
        <w:rPr>
          <w:rFonts w:ascii="Times New Roman" w:hAnsi="Times New Roman"/>
          <w:sz w:val="28"/>
          <w:szCs w:val="28"/>
          <w:lang w:val="uk-UA" w:eastAsia="ru-RU"/>
        </w:rPr>
        <w:t>а, голову профспілкового комітету закладу</w:t>
      </w:r>
      <w:r w:rsidR="00A62339">
        <w:rPr>
          <w:rFonts w:ascii="Times New Roman" w:hAnsi="Times New Roman"/>
          <w:sz w:val="28"/>
          <w:szCs w:val="28"/>
          <w:lang w:val="uk-UA" w:eastAsia="ru-RU"/>
        </w:rPr>
        <w:t>, члена комісії</w:t>
      </w:r>
      <w:r w:rsidR="009A1A1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85450" w:rsidRPr="009A1A1B" w:rsidRDefault="00E85450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Кузьмінську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В.В., методиста</w:t>
      </w:r>
      <w:r w:rsidR="00A62339">
        <w:rPr>
          <w:rFonts w:ascii="Times New Roman" w:hAnsi="Times New Roman"/>
          <w:sz w:val="28"/>
          <w:szCs w:val="28"/>
          <w:lang w:val="uk-UA" w:eastAsia="ru-RU"/>
        </w:rPr>
        <w:t>, члена комісії</w:t>
      </w:r>
      <w:r w:rsidR="009A1A1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A1A1B" w:rsidRPr="00F95D9B" w:rsidRDefault="009A1A1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Керівника гуртка,</w:t>
      </w:r>
      <w:r w:rsidRPr="009A1A1B">
        <w:t xml:space="preserve"> </w:t>
      </w:r>
      <w:r w:rsidRPr="009A1A1B">
        <w:rPr>
          <w:rFonts w:ascii="Times New Roman" w:hAnsi="Times New Roman"/>
          <w:sz w:val="28"/>
          <w:szCs w:val="28"/>
          <w:lang w:val="uk-UA" w:eastAsia="ru-RU"/>
        </w:rPr>
        <w:t xml:space="preserve">в якому виявлено факт </w:t>
      </w:r>
      <w:proofErr w:type="spellStart"/>
      <w:r w:rsidRPr="009A1A1B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9A1A1B">
        <w:rPr>
          <w:rFonts w:ascii="Times New Roman" w:hAnsi="Times New Roman"/>
          <w:sz w:val="28"/>
          <w:szCs w:val="28"/>
          <w:lang w:val="uk-UA" w:eastAsia="ru-RU"/>
        </w:rPr>
        <w:t xml:space="preserve"> (за потребою)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ru-RU"/>
        </w:rPr>
        <w:t>члена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95D9B" w:rsidRPr="00F95D9B" w:rsidRDefault="00F95D9B" w:rsidP="007576D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Членам постійно діючої комісії:</w:t>
      </w:r>
    </w:p>
    <w:p w:rsidR="00F95D9B" w:rsidRPr="00F95D9B" w:rsidRDefault="00F95D9B" w:rsidP="007576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3.1. Після отримання повідомлення про факт </w:t>
      </w:r>
      <w:proofErr w:type="spellStart"/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невідкладно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реагувати </w:t>
      </w:r>
      <w:r w:rsidR="007D2AC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Плану реагування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95D9B" w:rsidRPr="00F95D9B" w:rsidRDefault="00F95D9B" w:rsidP="007576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3.2. В разі необхідності звертатися самим або рекомендувати звернутися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батьками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ідділення поліції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м.Чернівців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Чернівецької області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, службу у справах дітей та інші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eastAsia="Times New Roman" w:hAnsi="Times New Roman"/>
          <w:sz w:val="28"/>
          <w:szCs w:val="28"/>
          <w:lang w:val="uk-UA" w:eastAsia="ru-RU"/>
        </w:rPr>
        <w:t>інстанції.</w:t>
      </w:r>
    </w:p>
    <w:p w:rsidR="00E85450" w:rsidRDefault="00A62339" w:rsidP="007576DC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85450">
        <w:rPr>
          <w:rFonts w:ascii="Times New Roman" w:hAnsi="Times New Roman"/>
          <w:sz w:val="28"/>
          <w:szCs w:val="28"/>
          <w:lang w:val="uk-UA" w:eastAsia="ru-RU"/>
        </w:rPr>
        <w:t>Чебан</w:t>
      </w:r>
      <w:proofErr w:type="spellEnd"/>
      <w:r w:rsidRPr="00E85450">
        <w:rPr>
          <w:rFonts w:ascii="Times New Roman" w:hAnsi="Times New Roman"/>
          <w:sz w:val="28"/>
          <w:szCs w:val="28"/>
          <w:lang w:val="uk-UA" w:eastAsia="ru-RU"/>
        </w:rPr>
        <w:t xml:space="preserve"> Т.Н.,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E85450">
        <w:rPr>
          <w:rFonts w:ascii="Times New Roman" w:hAnsi="Times New Roman"/>
          <w:sz w:val="28"/>
          <w:szCs w:val="28"/>
          <w:lang w:val="uk-UA" w:eastAsia="ru-RU"/>
        </w:rPr>
        <w:t>директора з виховної роботи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A1A1B" w:rsidRPr="007576DC" w:rsidRDefault="009A1A1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7576DC">
        <w:rPr>
          <w:rFonts w:ascii="Times New Roman" w:hAnsi="Times New Roman"/>
          <w:iCs/>
          <w:sz w:val="28"/>
          <w:szCs w:val="28"/>
          <w:lang w:val="uk-UA" w:eastAsia="ru-RU"/>
        </w:rPr>
        <w:t xml:space="preserve">Ознайомити педагогічний колектив школи з </w:t>
      </w:r>
      <w:r w:rsidR="004C0268" w:rsidRPr="007576DC">
        <w:rPr>
          <w:rFonts w:ascii="Times New Roman" w:hAnsi="Times New Roman"/>
          <w:iCs/>
          <w:sz w:val="28"/>
          <w:szCs w:val="28"/>
          <w:lang w:val="uk-UA" w:eastAsia="ru-RU"/>
        </w:rPr>
        <w:t xml:space="preserve">наказом </w:t>
      </w:r>
      <w:r w:rsidR="004C0268" w:rsidRPr="007576DC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Міністерства освіти і науки України від 26.02.2020 № 293 «Про затвердження плану заходів, спрямованих на запобігання та протидію </w:t>
      </w:r>
      <w:proofErr w:type="spellStart"/>
      <w:r w:rsidR="004C0268" w:rsidRPr="007576DC">
        <w:rPr>
          <w:rFonts w:ascii="Times New Roman" w:hAnsi="Times New Roman"/>
          <w:bCs/>
          <w:iCs/>
          <w:sz w:val="28"/>
          <w:szCs w:val="28"/>
          <w:lang w:val="uk-UA" w:eastAsia="ru-RU"/>
        </w:rPr>
        <w:t>булінгу</w:t>
      </w:r>
      <w:proofErr w:type="spellEnd"/>
      <w:r w:rsidR="004C0268" w:rsidRPr="007576DC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(цькуванню) в закладах освіти»</w:t>
      </w:r>
      <w:r w:rsidRPr="007576DC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8411EB" w:rsidRDefault="009A1A1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Забезпечити виконання </w:t>
      </w:r>
      <w:r w:rsidR="008411EB" w:rsidRPr="008411EB">
        <w:rPr>
          <w:rFonts w:ascii="Times New Roman" w:hAnsi="Times New Roman"/>
          <w:iCs/>
          <w:sz w:val="28"/>
          <w:szCs w:val="28"/>
          <w:lang w:val="uk-UA" w:eastAsia="ru-RU"/>
        </w:rPr>
        <w:t>Плану заходів в межах компетенції</w:t>
      </w:r>
      <w:r w:rsidR="00A62339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та роботу комісії</w:t>
      </w:r>
      <w:r w:rsidR="008411EB" w:rsidRPr="008411EB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7576DC" w:rsidRPr="008411EB" w:rsidRDefault="007576DC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7576DC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Проводити просвітницьку роботу серед вихованців, батьків щодо ознайомлення їх з правами та можливостями, способами дій та реагування на випадки </w:t>
      </w:r>
      <w:proofErr w:type="spellStart"/>
      <w:r w:rsidRPr="007576DC">
        <w:rPr>
          <w:rFonts w:ascii="Times New Roman" w:hAnsi="Times New Roman"/>
          <w:iCs/>
          <w:sz w:val="28"/>
          <w:szCs w:val="28"/>
          <w:lang w:val="uk-UA" w:eastAsia="ru-RU"/>
        </w:rPr>
        <w:t>булінгу</w:t>
      </w:r>
      <w:proofErr w:type="spellEnd"/>
      <w:r w:rsidRPr="007576DC">
        <w:rPr>
          <w:rFonts w:ascii="Times New Roman" w:hAnsi="Times New Roman"/>
          <w:iCs/>
          <w:sz w:val="28"/>
          <w:szCs w:val="28"/>
          <w:lang w:val="uk-UA" w:eastAsia="ru-RU"/>
        </w:rPr>
        <w:t xml:space="preserve"> (цькування) свідками, учасниками або об’єктами, якого вони стали або могли стати.</w:t>
      </w:r>
    </w:p>
    <w:p w:rsidR="002001AC" w:rsidRDefault="002001AC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2001AC">
        <w:rPr>
          <w:rFonts w:ascii="Times New Roman" w:hAnsi="Times New Roman"/>
          <w:sz w:val="28"/>
          <w:szCs w:val="28"/>
          <w:lang w:val="uk-UA" w:eastAsia="ru-RU"/>
        </w:rPr>
        <w:t>овідомляти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директора закладу, </w:t>
      </w:r>
      <w:r w:rsidRPr="002001AC">
        <w:rPr>
          <w:rFonts w:ascii="Times New Roman" w:hAnsi="Times New Roman"/>
          <w:sz w:val="28"/>
          <w:szCs w:val="28"/>
          <w:lang w:val="uk-UA" w:eastAsia="ru-RU"/>
        </w:rPr>
        <w:t>Департамент освіти і науки обл</w:t>
      </w:r>
      <w:r w:rsidR="004C0268">
        <w:rPr>
          <w:rFonts w:ascii="Times New Roman" w:hAnsi="Times New Roman"/>
          <w:sz w:val="28"/>
          <w:szCs w:val="28"/>
          <w:lang w:val="uk-UA" w:eastAsia="ru-RU"/>
        </w:rPr>
        <w:t xml:space="preserve">асної </w:t>
      </w:r>
      <w:r w:rsidRPr="002001AC">
        <w:rPr>
          <w:rFonts w:ascii="Times New Roman" w:hAnsi="Times New Roman"/>
          <w:sz w:val="28"/>
          <w:szCs w:val="28"/>
          <w:lang w:val="uk-UA" w:eastAsia="ru-RU"/>
        </w:rPr>
        <w:t>держа</w:t>
      </w:r>
      <w:r w:rsidR="004C0268">
        <w:rPr>
          <w:rFonts w:ascii="Times New Roman" w:hAnsi="Times New Roman"/>
          <w:sz w:val="28"/>
          <w:szCs w:val="28"/>
          <w:lang w:val="uk-UA" w:eastAsia="ru-RU"/>
        </w:rPr>
        <w:t>вної а</w:t>
      </w:r>
      <w:r w:rsidRPr="002001AC">
        <w:rPr>
          <w:rFonts w:ascii="Times New Roman" w:hAnsi="Times New Roman"/>
          <w:sz w:val="28"/>
          <w:szCs w:val="28"/>
          <w:lang w:val="uk-UA" w:eastAsia="ru-RU"/>
        </w:rPr>
        <w:t xml:space="preserve">дміністрації про випадки отримання скарг/заяв щодо виявлення випадків </w:t>
      </w:r>
      <w:proofErr w:type="spellStart"/>
      <w:r w:rsidRPr="002001AC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001AC">
        <w:rPr>
          <w:rFonts w:ascii="Times New Roman" w:hAnsi="Times New Roman"/>
          <w:sz w:val="28"/>
          <w:szCs w:val="28"/>
          <w:lang w:val="uk-UA" w:eastAsia="ru-RU"/>
        </w:rPr>
        <w:t xml:space="preserve"> (цькуванню) та вжиті заходи щодо їх вирішення.</w:t>
      </w:r>
    </w:p>
    <w:p w:rsidR="00F95D9B" w:rsidRDefault="00F95D9B" w:rsidP="007576D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Керівникам гуртків:</w:t>
      </w:r>
    </w:p>
    <w:p w:rsidR="00F95D9B" w:rsidRPr="007576DC" w:rsidRDefault="00F95D9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76DC">
        <w:rPr>
          <w:rFonts w:ascii="Times New Roman" w:hAnsi="Times New Roman"/>
          <w:sz w:val="28"/>
          <w:szCs w:val="28"/>
          <w:lang w:val="uk-UA" w:eastAsia="ru-RU"/>
        </w:rPr>
        <w:t xml:space="preserve"> Не допускати випадків фізичного та психологічного насильства,</w:t>
      </w:r>
      <w:r w:rsidR="007576DC" w:rsidRPr="00757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76DC">
        <w:rPr>
          <w:rFonts w:ascii="Times New Roman" w:hAnsi="Times New Roman"/>
          <w:sz w:val="28"/>
          <w:szCs w:val="28"/>
          <w:lang w:val="uk-UA" w:eastAsia="ru-RU"/>
        </w:rPr>
        <w:t>образ, недбалого й жорстокого поводження з дітьми.</w:t>
      </w:r>
    </w:p>
    <w:p w:rsidR="00F95D9B" w:rsidRPr="007576DC" w:rsidRDefault="00F95D9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76DC">
        <w:rPr>
          <w:rFonts w:ascii="Times New Roman" w:hAnsi="Times New Roman"/>
          <w:sz w:val="28"/>
          <w:szCs w:val="28"/>
          <w:lang w:val="uk-UA" w:eastAsia="ru-RU"/>
        </w:rPr>
        <w:t>Формувати в учасників освітнього процесу толерантне ставлення</w:t>
      </w:r>
      <w:r w:rsidR="007576DC" w:rsidRPr="00757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76DC">
        <w:rPr>
          <w:rFonts w:ascii="Times New Roman" w:hAnsi="Times New Roman"/>
          <w:sz w:val="28"/>
          <w:szCs w:val="28"/>
          <w:lang w:val="uk-UA" w:eastAsia="ru-RU"/>
        </w:rPr>
        <w:t>один до одного.</w:t>
      </w:r>
    </w:p>
    <w:p w:rsidR="00F95D9B" w:rsidRPr="00F95D9B" w:rsidRDefault="00F95D9B" w:rsidP="007576DC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Уникати проявів жорстокого ставлення до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вихованців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, приниження їхньої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честі, гідності та інших форм насильства (фізичного або психічного).</w:t>
      </w:r>
    </w:p>
    <w:p w:rsidR="00F95D9B" w:rsidRPr="00F95D9B" w:rsidRDefault="00F95D9B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5.4.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Невідкладно інформувати адміністрацію закладу 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відомий їм факт </w:t>
      </w:r>
      <w:proofErr w:type="spellStart"/>
      <w:r w:rsidRPr="00F95D9B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 по відношенню до </w:t>
      </w:r>
      <w:r>
        <w:rPr>
          <w:rFonts w:ascii="Times New Roman" w:hAnsi="Times New Roman"/>
          <w:sz w:val="28"/>
          <w:szCs w:val="28"/>
          <w:lang w:val="uk-UA" w:eastAsia="ru-RU"/>
        </w:rPr>
        <w:t>вихованців гуртків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237DC" w:rsidRPr="009237DC" w:rsidRDefault="00F95D9B" w:rsidP="00923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37DC">
        <w:rPr>
          <w:rFonts w:ascii="Times New Roman" w:hAnsi="Times New Roman"/>
          <w:sz w:val="28"/>
          <w:szCs w:val="28"/>
          <w:lang w:val="uk-UA" w:eastAsia="ru-RU"/>
        </w:rPr>
        <w:t>5.5.</w:t>
      </w:r>
      <w:r w:rsidRPr="009237DC">
        <w:rPr>
          <w:rFonts w:ascii="Times New Roman" w:hAnsi="Times New Roman"/>
          <w:sz w:val="28"/>
          <w:szCs w:val="28"/>
          <w:lang w:val="uk-UA" w:eastAsia="ru-RU"/>
        </w:rPr>
        <w:t xml:space="preserve"> Дотримуватися </w:t>
      </w:r>
      <w:r w:rsidR="007D2ACD">
        <w:rPr>
          <w:rFonts w:ascii="Times New Roman" w:hAnsi="Times New Roman"/>
          <w:sz w:val="28"/>
          <w:szCs w:val="28"/>
          <w:lang w:val="uk-UA" w:eastAsia="ru-RU"/>
        </w:rPr>
        <w:t xml:space="preserve">Плану реагування на випадки </w:t>
      </w:r>
      <w:proofErr w:type="spellStart"/>
      <w:r w:rsidR="007D2ACD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="009237DC" w:rsidRPr="009237D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95D9B" w:rsidRPr="00F95D9B" w:rsidRDefault="00F95D9B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A63F52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. Постійно проводити просвітницьку роботу з </w:t>
      </w:r>
      <w:r w:rsidR="00A63F52">
        <w:rPr>
          <w:rFonts w:ascii="Times New Roman" w:hAnsi="Times New Roman"/>
          <w:sz w:val="28"/>
          <w:szCs w:val="28"/>
          <w:lang w:val="uk-UA" w:eastAsia="ru-RU"/>
        </w:rPr>
        <w:t>вихованцями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 xml:space="preserve"> щодо</w:t>
      </w:r>
      <w:r w:rsidR="00757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попередження правопорушень, дитячої підліткової злочинності, шкідливих</w:t>
      </w:r>
      <w:r w:rsidR="00757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звичок.</w:t>
      </w:r>
    </w:p>
    <w:p w:rsidR="00F95D9B" w:rsidRPr="00F95D9B" w:rsidRDefault="00F95D9B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D9B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A63F5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. Здійснювати індивідуальну роботу з підлітками, які потребують</w:t>
      </w:r>
      <w:r w:rsidR="009237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D9B">
        <w:rPr>
          <w:rFonts w:ascii="Times New Roman" w:hAnsi="Times New Roman"/>
          <w:sz w:val="28"/>
          <w:szCs w:val="28"/>
          <w:lang w:val="uk-UA" w:eastAsia="ru-RU"/>
        </w:rPr>
        <w:t>особливої педагогічної уваги.</w:t>
      </w:r>
    </w:p>
    <w:p w:rsidR="009E31E7" w:rsidRDefault="009E31E7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6. П</w:t>
      </w:r>
      <w:r w:rsidRPr="009E31E7">
        <w:rPr>
          <w:rFonts w:ascii="Times New Roman" w:hAnsi="Times New Roman"/>
          <w:sz w:val="28"/>
          <w:szCs w:val="28"/>
          <w:lang w:val="uk-UA" w:eastAsia="ru-RU"/>
        </w:rPr>
        <w:t>рактично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9E31E7">
        <w:rPr>
          <w:rFonts w:ascii="Times New Roman" w:hAnsi="Times New Roman"/>
          <w:sz w:val="28"/>
          <w:szCs w:val="28"/>
          <w:lang w:val="uk-UA" w:eastAsia="ru-RU"/>
        </w:rPr>
        <w:t xml:space="preserve"> психолог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Заслонкіній</w:t>
      </w:r>
      <w:proofErr w:type="spellEnd"/>
      <w:r w:rsidRPr="009E31E7">
        <w:rPr>
          <w:rFonts w:ascii="Times New Roman" w:hAnsi="Times New Roman"/>
          <w:sz w:val="28"/>
          <w:szCs w:val="28"/>
          <w:lang w:val="uk-UA" w:eastAsia="ru-RU"/>
        </w:rPr>
        <w:t xml:space="preserve"> О.П.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E31E7" w:rsidRPr="009E31E7" w:rsidRDefault="009E31E7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31E7">
        <w:rPr>
          <w:rFonts w:ascii="Times New Roman" w:hAnsi="Times New Roman"/>
          <w:sz w:val="28"/>
          <w:szCs w:val="28"/>
          <w:lang w:val="uk-UA" w:eastAsia="ru-RU"/>
        </w:rPr>
        <w:t>6.</w:t>
      </w:r>
      <w:r w:rsidR="007576D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E31E7">
        <w:rPr>
          <w:rFonts w:ascii="Times New Roman" w:hAnsi="Times New Roman"/>
          <w:sz w:val="28"/>
          <w:szCs w:val="28"/>
          <w:lang w:val="uk-UA" w:eastAsia="ru-RU"/>
        </w:rPr>
        <w:t>. Забезпечити проведення профілактичної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31E7">
        <w:rPr>
          <w:rFonts w:ascii="Times New Roman" w:hAnsi="Times New Roman"/>
          <w:sz w:val="28"/>
          <w:szCs w:val="28"/>
          <w:lang w:val="uk-UA" w:eastAsia="ru-RU"/>
        </w:rPr>
        <w:t xml:space="preserve">діагностичної роботи щодо попередження проявів </w:t>
      </w:r>
      <w:proofErr w:type="spellStart"/>
      <w:r w:rsidRPr="009E31E7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9E31E7">
        <w:rPr>
          <w:rFonts w:ascii="Times New Roman" w:hAnsi="Times New Roman"/>
          <w:sz w:val="28"/>
          <w:szCs w:val="28"/>
          <w:lang w:val="uk-UA" w:eastAsia="ru-RU"/>
        </w:rPr>
        <w:t xml:space="preserve"> в учнівському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31E7">
        <w:rPr>
          <w:rFonts w:ascii="Times New Roman" w:hAnsi="Times New Roman"/>
          <w:sz w:val="28"/>
          <w:szCs w:val="28"/>
          <w:lang w:val="uk-UA" w:eastAsia="ru-RU"/>
        </w:rPr>
        <w:t>середовищі.</w:t>
      </w:r>
    </w:p>
    <w:p w:rsidR="009E31E7" w:rsidRPr="009E31E7" w:rsidRDefault="007576DC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6.2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. Проводити пр</w:t>
      </w:r>
      <w:r w:rsidR="007D2ACD">
        <w:rPr>
          <w:rFonts w:ascii="Times New Roman" w:hAnsi="Times New Roman"/>
          <w:sz w:val="28"/>
          <w:szCs w:val="28"/>
          <w:lang w:val="uk-UA" w:eastAsia="ru-RU"/>
        </w:rPr>
        <w:t>евентивну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 xml:space="preserve"> роботу з батьками та педагогами 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2ACD">
        <w:rPr>
          <w:rFonts w:ascii="Times New Roman" w:hAnsi="Times New Roman"/>
          <w:sz w:val="28"/>
          <w:szCs w:val="28"/>
          <w:lang w:val="uk-UA" w:eastAsia="ru-RU"/>
        </w:rPr>
        <w:t xml:space="preserve">попередження проявів </w:t>
      </w:r>
      <w:proofErr w:type="spellStart"/>
      <w:r w:rsidR="007D2ACD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="007D2ACD">
        <w:rPr>
          <w:rFonts w:ascii="Times New Roman" w:hAnsi="Times New Roman"/>
          <w:sz w:val="28"/>
          <w:szCs w:val="28"/>
          <w:lang w:val="uk-UA" w:eastAsia="ru-RU"/>
        </w:rPr>
        <w:t xml:space="preserve"> в у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чнівському середовищі, запобігання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протидії домашньому насильству (згідно з розробленими заходами).</w:t>
      </w:r>
    </w:p>
    <w:p w:rsidR="00F95D9B" w:rsidRDefault="007576DC" w:rsidP="0075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6.3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. У випадках виявлення дітей, які постраждали від насильства,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жорстокості, цькування, проводити з ними корекційну роботу та невідкладно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 xml:space="preserve">повідомляти адміністрацію </w:t>
      </w:r>
      <w:r w:rsidR="009E31E7">
        <w:rPr>
          <w:rFonts w:ascii="Times New Roman" w:hAnsi="Times New Roman"/>
          <w:sz w:val="28"/>
          <w:szCs w:val="28"/>
          <w:lang w:val="uk-UA" w:eastAsia="ru-RU"/>
        </w:rPr>
        <w:t>КЗ ЧОЦЕНТУМ</w:t>
      </w:r>
      <w:r w:rsidR="009E31E7" w:rsidRPr="009E31E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B710D" w:rsidRPr="00A62339" w:rsidRDefault="007B710D" w:rsidP="007576D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2339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0E49A9" w:rsidRPr="00A62339">
        <w:rPr>
          <w:rFonts w:ascii="Times New Roman" w:hAnsi="Times New Roman"/>
          <w:sz w:val="28"/>
          <w:szCs w:val="28"/>
          <w:lang w:val="uk-UA" w:eastAsia="ru-RU"/>
        </w:rPr>
        <w:t xml:space="preserve">даного </w:t>
      </w:r>
      <w:r w:rsidRPr="00A62339">
        <w:rPr>
          <w:rFonts w:ascii="Times New Roman" w:hAnsi="Times New Roman"/>
          <w:sz w:val="28"/>
          <w:szCs w:val="28"/>
          <w:lang w:val="uk-UA" w:eastAsia="ru-RU"/>
        </w:rPr>
        <w:t xml:space="preserve">наказу </w:t>
      </w:r>
      <w:r w:rsidR="00CF58F6" w:rsidRPr="00A62339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7A0257" w:rsidRDefault="007A0257" w:rsidP="00B90EC1">
      <w:pPr>
        <w:tabs>
          <w:tab w:val="left" w:pos="5370"/>
        </w:tabs>
        <w:spacing w:after="0" w:line="240" w:lineRule="auto"/>
        <w:ind w:right="113"/>
        <w:rPr>
          <w:rFonts w:ascii="Times New Roman" w:hAnsi="Times New Roman"/>
          <w:sz w:val="28"/>
          <w:szCs w:val="28"/>
          <w:lang w:val="uk-UA" w:eastAsia="ru-RU"/>
        </w:rPr>
      </w:pPr>
    </w:p>
    <w:p w:rsidR="002001AC" w:rsidRPr="000B52D0" w:rsidRDefault="002001AC" w:rsidP="00B90EC1">
      <w:pPr>
        <w:tabs>
          <w:tab w:val="left" w:pos="5370"/>
        </w:tabs>
        <w:spacing w:after="0" w:line="240" w:lineRule="auto"/>
        <w:ind w:right="113"/>
        <w:rPr>
          <w:rFonts w:ascii="Times New Roman" w:hAnsi="Times New Roman"/>
          <w:sz w:val="28"/>
          <w:szCs w:val="28"/>
          <w:lang w:val="uk-UA" w:eastAsia="ru-RU"/>
        </w:rPr>
      </w:pPr>
    </w:p>
    <w:p w:rsidR="007B710D" w:rsidRDefault="00CF58F6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71CA2" w:rsidRPr="000B52D0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Людмила</w:t>
      </w:r>
      <w:r w:rsidR="006010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ГОЛОВЧЕНКО</w:t>
      </w:r>
    </w:p>
    <w:p w:rsidR="00EE0120" w:rsidRDefault="00EE0120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6162" w:rsidRDefault="000C6162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0120" w:rsidRDefault="00EE0120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наказом ознайомлені</w:t>
      </w:r>
      <w:r w:rsidR="000E49A9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Чебан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Т.Н.</w:t>
      </w:r>
    </w:p>
    <w:p w:rsidR="00EE0120" w:rsidRDefault="00EE0120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0120" w:rsidRDefault="00EE0120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Заслонкіна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О.П.</w:t>
      </w:r>
    </w:p>
    <w:p w:rsidR="00A62339" w:rsidRDefault="00A62339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2339" w:rsidRDefault="00A62339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7D2ACD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Кузьмінська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9E31E7" w:rsidRPr="000B52D0" w:rsidRDefault="009E31E7" w:rsidP="00B90EC1">
      <w:pPr>
        <w:tabs>
          <w:tab w:val="left" w:pos="537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ACD" w:rsidRDefault="007D2ACD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ACD" w:rsidRDefault="007D2ACD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P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07597C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07597C" w:rsidRP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наказ КЗ ЧОЦЕНТУМ</w:t>
      </w:r>
    </w:p>
    <w:p w:rsidR="007B710D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від 31.03.2020 № 41</w:t>
      </w:r>
    </w:p>
    <w:bookmarkEnd w:id="0"/>
    <w:p w:rsidR="0007597C" w:rsidRDefault="0007597C" w:rsidP="00B90E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B90E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Pr="0007597C" w:rsidRDefault="007D2ACD" w:rsidP="0007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реагування на</w:t>
      </w:r>
      <w:r w:rsidR="0007597C" w:rsidRPr="0007597C">
        <w:rPr>
          <w:rFonts w:ascii="Times New Roman" w:hAnsi="Times New Roman"/>
          <w:b/>
          <w:sz w:val="28"/>
          <w:szCs w:val="28"/>
          <w:lang w:val="uk-UA"/>
        </w:rPr>
        <w:t xml:space="preserve"> випадки </w:t>
      </w:r>
      <w:proofErr w:type="spellStart"/>
      <w:r w:rsidR="0007597C" w:rsidRPr="0007597C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="0007597C" w:rsidRPr="0007597C">
        <w:rPr>
          <w:rFonts w:ascii="Times New Roman" w:hAnsi="Times New Roman"/>
          <w:b/>
          <w:sz w:val="28"/>
          <w:szCs w:val="28"/>
          <w:lang w:val="uk-UA"/>
        </w:rPr>
        <w:t xml:space="preserve"> (цькування)</w:t>
      </w:r>
    </w:p>
    <w:p w:rsidR="0007597C" w:rsidRDefault="0007597C" w:rsidP="0007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597C">
        <w:rPr>
          <w:rFonts w:ascii="Times New Roman" w:hAnsi="Times New Roman"/>
          <w:b/>
          <w:sz w:val="28"/>
          <w:szCs w:val="28"/>
          <w:lang w:val="uk-UA"/>
        </w:rPr>
        <w:t>в комунальному закладі "Чернівецький обласний центр еколого-натуралістичної творчості учнівської молоді"</w:t>
      </w:r>
    </w:p>
    <w:p w:rsidR="0007597C" w:rsidRPr="0007597C" w:rsidRDefault="0007597C" w:rsidP="0007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1. З метою створення безпечного освітнього середовища в </w:t>
      </w:r>
      <w:r w:rsidR="00837908">
        <w:rPr>
          <w:rFonts w:ascii="Times New Roman" w:hAnsi="Times New Roman"/>
          <w:sz w:val="28"/>
          <w:szCs w:val="28"/>
          <w:lang w:val="uk-UA"/>
        </w:rPr>
        <w:t>КЗ ЧОЦЕНТУМ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здобувачів</w:t>
      </w:r>
      <w:r w:rsidR="00D20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освіти педагогічні працівники, батьки та інші учасники освітнього процесу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зобов’язані повідомляти керівника закладу про випадки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>, учасниками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свідками якого вони стали, або підозрюють про його вчинення по відношенню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інших осіб за зовнішніми ознаками, або про які отримали достовірну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від інших осіб.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2. Заява подається </w:t>
      </w:r>
      <w:r w:rsidR="00014A8F">
        <w:rPr>
          <w:rFonts w:ascii="Times New Roman" w:hAnsi="Times New Roman"/>
          <w:sz w:val="28"/>
          <w:szCs w:val="28"/>
          <w:lang w:val="uk-UA"/>
        </w:rPr>
        <w:t>директору КЗ ЧОЦЕНТУМ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«Про звернення громадян».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3. Керівник закладу розглядає заяву в день її подання та видає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рішення про проведення розслідування із визначенням уповноважених осіб.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4. Проводиться повне та неупереджене розслідування щодо випадків</w:t>
      </w:r>
      <w:r w:rsidR="009237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(цькування) з залученням осіб, від яких отримали інформацію.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5. Керівник закладу для прийняття рішення за результатами</w:t>
      </w:r>
      <w:r w:rsidR="009237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розслідування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скликає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="009237DC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9237DC" w:rsidRPr="0007597C">
        <w:rPr>
          <w:rFonts w:ascii="Times New Roman" w:hAnsi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9237DC" w:rsidRPr="0007597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9237DC" w:rsidRPr="0007597C">
        <w:rPr>
          <w:rFonts w:ascii="Times New Roman" w:hAnsi="Times New Roman"/>
          <w:sz w:val="28"/>
          <w:szCs w:val="28"/>
          <w:lang w:val="uk-UA"/>
        </w:rPr>
        <w:t xml:space="preserve"> (цькування)</w:t>
      </w:r>
      <w:r w:rsidRPr="0007597C">
        <w:rPr>
          <w:rFonts w:ascii="Times New Roman" w:hAnsi="Times New Roman"/>
          <w:sz w:val="28"/>
          <w:szCs w:val="28"/>
          <w:lang w:val="uk-UA"/>
        </w:rPr>
        <w:t>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6. Комісія організовує об’єктивний розгляд заяви та приймає відповідне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рішення: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якщо Комісія визнає, що це був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(цькування), а не одноразовий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конфлікт чи сварка, тобто відповідні дії носять системний характер, то керівник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закладу протягом дня повинен повідомити про це уповноважені підрозділи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Національної поліції України (ювенальна превенція) та Службу у справах дітей;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якщо Комісія не кваліфікує випадок як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(цькування),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постраждалий не згоден з цим, то він може одразу звернутися до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Національної поліції України із заявою.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7. Рішення Комісії реєструється в окремому журналі, зберігається в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паперовому вигляді з оригіналами підписів всіх членів Комісії.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8. Здобувач освіти може звернутися на: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гарячу лінію з протидії насильству сім’ї або із захисту прав дітей;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до соціальної служби з питань сім’ї, дітей та молоді;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Національної поліції України;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Центру надання безоплатної правової допомоги.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Після отримання звернення дитини, відповідна особа або орган інформує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керівника закладу освіти у письмовій формі про випадок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>. Керівник закладу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освіти має розглянути таке звернення та з’ясувати всі обставини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>.</w:t>
      </w:r>
    </w:p>
    <w:p w:rsidR="0007597C" w:rsidRPr="0007597C" w:rsidRDefault="0007597C" w:rsidP="00D2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lastRenderedPageBreak/>
        <w:t xml:space="preserve">9. Згідно з КУпАП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учасника освітнього процесу тягне за собою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накладання штрафу від 50 до 100 неоподаткованих мінімумів або від 20 до 40</w:t>
      </w:r>
      <w:r w:rsidR="0083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годин громадських робіт. Якщо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вчинено групою осіб або повторно 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року, після накладання адміністративного стягнення штраф становитиме від 100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200 неоподаткованих мінімумів або громадські роботи від 40 до 60 годин.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вчинений малолітньою або неповнолітньою особою, тягне за собою накладання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штрафу на батьків або осіб, які їх замінюють.</w:t>
      </w: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P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07597C" w:rsidRP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наказ КЗ ЧОЦЕНТУМ</w:t>
      </w:r>
    </w:p>
    <w:p w:rsid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від 31.03.2020 № 41</w:t>
      </w:r>
    </w:p>
    <w:p w:rsidR="0007597C" w:rsidRDefault="0007597C" w:rsidP="0007597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07597C" w:rsidRPr="0007597C" w:rsidRDefault="00D20846" w:rsidP="0007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дій у разі вчинення вихованця</w:t>
      </w:r>
      <w:r w:rsidR="0007597C" w:rsidRPr="0007597C">
        <w:rPr>
          <w:rFonts w:ascii="Times New Roman" w:hAnsi="Times New Roman"/>
          <w:b/>
          <w:sz w:val="28"/>
          <w:szCs w:val="28"/>
          <w:lang w:val="uk-UA"/>
        </w:rPr>
        <w:t>ми правопорушень і злочинів</w:t>
      </w:r>
    </w:p>
    <w:p w:rsidR="0007597C" w:rsidRDefault="0007597C" w:rsidP="00075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597C">
        <w:rPr>
          <w:rFonts w:ascii="Times New Roman" w:hAnsi="Times New Roman"/>
          <w:b/>
          <w:sz w:val="28"/>
          <w:szCs w:val="28"/>
          <w:lang w:val="uk-UA"/>
        </w:rPr>
        <w:t>в комунальному закладі "Чернівецький обласний центр еколого-натуралістичної творчості учнівської молоді"</w:t>
      </w:r>
    </w:p>
    <w:p w:rsidR="0007597C" w:rsidRPr="0007597C" w:rsidRDefault="0007597C" w:rsidP="00075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1. Директор </w:t>
      </w:r>
      <w:r w:rsidR="00D20846">
        <w:rPr>
          <w:rFonts w:ascii="Times New Roman" w:hAnsi="Times New Roman"/>
          <w:sz w:val="28"/>
          <w:szCs w:val="28"/>
          <w:lang w:val="uk-UA"/>
        </w:rPr>
        <w:t>КЗ ЧОЦЕНТУМ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(у разі отримання повідомлення від сектору ювенальної</w:t>
      </w:r>
      <w:r w:rsidR="00D20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превенції відділ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="00D20846">
        <w:rPr>
          <w:rFonts w:ascii="Times New Roman" w:hAnsi="Times New Roman"/>
          <w:sz w:val="28"/>
          <w:szCs w:val="28"/>
          <w:lang w:val="uk-UA"/>
        </w:rPr>
        <w:t xml:space="preserve"> (Чернівецькій області</w:t>
      </w:r>
      <w:r w:rsidRPr="0007597C">
        <w:rPr>
          <w:rFonts w:ascii="Times New Roman" w:hAnsi="Times New Roman"/>
          <w:sz w:val="28"/>
          <w:szCs w:val="28"/>
          <w:lang w:val="uk-UA"/>
        </w:rPr>
        <w:t>)</w:t>
      </w:r>
      <w:r w:rsidR="00D20846">
        <w:rPr>
          <w:rFonts w:ascii="Times New Roman" w:hAnsi="Times New Roman"/>
          <w:sz w:val="28"/>
          <w:szCs w:val="28"/>
          <w:lang w:val="uk-UA"/>
        </w:rPr>
        <w:t>)</w:t>
      </w:r>
      <w:r w:rsidRPr="0007597C">
        <w:rPr>
          <w:rFonts w:ascii="Times New Roman" w:hAnsi="Times New Roman"/>
          <w:sz w:val="28"/>
          <w:szCs w:val="28"/>
          <w:lang w:val="uk-UA"/>
        </w:rPr>
        <w:t>: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повідомляє </w:t>
      </w:r>
      <w:r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про факт правопорушення, злочину, який скоїв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вихованець закладу</w:t>
      </w:r>
      <w:r w:rsidRPr="0007597C">
        <w:rPr>
          <w:rFonts w:ascii="Times New Roman" w:hAnsi="Times New Roman"/>
          <w:sz w:val="28"/>
          <w:szCs w:val="28"/>
          <w:lang w:val="uk-UA"/>
        </w:rPr>
        <w:t>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створює наказ про проведення службового розслідування за фактом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скоєння </w:t>
      </w:r>
      <w:r>
        <w:rPr>
          <w:rFonts w:ascii="Times New Roman" w:hAnsi="Times New Roman"/>
          <w:sz w:val="28"/>
          <w:szCs w:val="28"/>
          <w:lang w:val="uk-UA"/>
        </w:rPr>
        <w:t>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правопорушень, злочину;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за результатом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виховної роботи,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гуртків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вихованцями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 створює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наказ про підсумки проведення службового розслідування за фактом скоєння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правопорушень, злочину;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на основі наказу про підсумки проведення службового розслідування за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фактом скоєння </w:t>
      </w:r>
      <w:r>
        <w:rPr>
          <w:rFonts w:ascii="Times New Roman" w:hAnsi="Times New Roman"/>
          <w:sz w:val="28"/>
          <w:szCs w:val="28"/>
          <w:lang w:val="uk-UA"/>
        </w:rPr>
        <w:t>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правопорушень, злочину разом з соціально-психологічною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службою проводить засідання комісії по роботі з дітьми, які потребують додаткової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педагогічної уваги, з фактом скоєння учнем правопорушення, злочину (протокол);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разом з соціально-психологічною службою надає рекомендації батькам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щодо виховання дитини, звернення до інших спеціалістів (за потребою),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постановка на </w:t>
      </w:r>
      <w:proofErr w:type="spellStart"/>
      <w:r w:rsidRPr="0007597C">
        <w:rPr>
          <w:rFonts w:ascii="Times New Roman" w:hAnsi="Times New Roman"/>
          <w:sz w:val="28"/>
          <w:szCs w:val="28"/>
          <w:lang w:val="uk-UA"/>
        </w:rPr>
        <w:t>внутрішкільний</w:t>
      </w:r>
      <w:proofErr w:type="spellEnd"/>
      <w:r w:rsidRPr="0007597C">
        <w:rPr>
          <w:rFonts w:ascii="Times New Roman" w:hAnsi="Times New Roman"/>
          <w:sz w:val="28"/>
          <w:szCs w:val="28"/>
          <w:lang w:val="uk-UA"/>
        </w:rPr>
        <w:t xml:space="preserve"> облік;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протягом 3-х днів надає матеріали до відділу освіти за підсумками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проведеної роботи з учнем, який скоїв правопорушення, злочин та його батьками.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14A8F"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 разом із практичним психологом</w:t>
      </w:r>
      <w:r w:rsidRPr="0007597C">
        <w:rPr>
          <w:rFonts w:ascii="Times New Roman" w:hAnsi="Times New Roman"/>
          <w:sz w:val="28"/>
          <w:szCs w:val="28"/>
          <w:lang w:val="uk-UA"/>
        </w:rPr>
        <w:t>: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>- після наказу директора про проведення службового розслідування</w:t>
      </w:r>
      <w:r w:rsidR="00C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за фактом скоєння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правопорушення, злочину склада</w:t>
      </w:r>
      <w:r w:rsidR="00C5238F">
        <w:rPr>
          <w:rFonts w:ascii="Times New Roman" w:hAnsi="Times New Roman"/>
          <w:sz w:val="28"/>
          <w:szCs w:val="28"/>
          <w:lang w:val="uk-UA"/>
        </w:rPr>
        <w:t>ють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характеристику на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дитину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14A8F">
        <w:rPr>
          <w:rFonts w:ascii="Times New Roman" w:hAnsi="Times New Roman"/>
          <w:sz w:val="28"/>
          <w:szCs w:val="28"/>
          <w:lang w:val="uk-UA"/>
        </w:rPr>
        <w:t>її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сім’ю;</w:t>
      </w:r>
    </w:p>
    <w:p w:rsidR="0007597C" w:rsidRPr="0007597C" w:rsidRDefault="00C5238F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проводять</w:t>
      </w:r>
      <w:r w:rsidR="0007597C" w:rsidRPr="0007597C">
        <w:rPr>
          <w:rFonts w:ascii="Times New Roman" w:hAnsi="Times New Roman"/>
          <w:sz w:val="28"/>
          <w:szCs w:val="28"/>
          <w:lang w:val="uk-UA"/>
        </w:rPr>
        <w:t xml:space="preserve"> індивідуальну роботу з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вихованцем</w:t>
      </w:r>
      <w:r w:rsidR="0007597C" w:rsidRPr="0007597C">
        <w:rPr>
          <w:rFonts w:ascii="Times New Roman" w:hAnsi="Times New Roman"/>
          <w:sz w:val="28"/>
          <w:szCs w:val="28"/>
          <w:lang w:val="uk-UA"/>
        </w:rPr>
        <w:t xml:space="preserve"> та його батьками;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на основі роботи, проведеної з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та його батьками, роб</w:t>
      </w:r>
      <w:r w:rsidR="00C5238F">
        <w:rPr>
          <w:rFonts w:ascii="Times New Roman" w:hAnsi="Times New Roman"/>
          <w:sz w:val="28"/>
          <w:szCs w:val="28"/>
          <w:lang w:val="uk-UA"/>
        </w:rPr>
        <w:t>ля</w:t>
      </w:r>
      <w:r w:rsidRPr="0007597C">
        <w:rPr>
          <w:rFonts w:ascii="Times New Roman" w:hAnsi="Times New Roman"/>
          <w:sz w:val="28"/>
          <w:szCs w:val="28"/>
          <w:lang w:val="uk-UA"/>
        </w:rPr>
        <w:t>ть результати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(звіт, інформація), які директор включає у наказ про підсумки проведення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службового розслідування за фактом скоєння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вихованцем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правопорушення, злочину.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14A8F">
        <w:rPr>
          <w:rFonts w:ascii="Times New Roman" w:hAnsi="Times New Roman"/>
          <w:sz w:val="28"/>
          <w:szCs w:val="28"/>
          <w:lang w:val="uk-UA"/>
        </w:rPr>
        <w:t>Керівник гуртка (</w:t>
      </w:r>
      <w:proofErr w:type="spellStart"/>
      <w:r w:rsidR="00014A8F">
        <w:rPr>
          <w:rFonts w:ascii="Times New Roman" w:hAnsi="Times New Roman"/>
          <w:sz w:val="28"/>
          <w:szCs w:val="28"/>
          <w:lang w:val="uk-UA"/>
        </w:rPr>
        <w:t>обʼєднання</w:t>
      </w:r>
      <w:proofErr w:type="spellEnd"/>
      <w:r w:rsidR="00014A8F">
        <w:rPr>
          <w:rFonts w:ascii="Times New Roman" w:hAnsi="Times New Roman"/>
          <w:sz w:val="28"/>
          <w:szCs w:val="28"/>
          <w:lang w:val="uk-UA"/>
        </w:rPr>
        <w:t>)</w:t>
      </w:r>
      <w:r w:rsidRPr="0007597C">
        <w:rPr>
          <w:rFonts w:ascii="Times New Roman" w:hAnsi="Times New Roman"/>
          <w:sz w:val="28"/>
          <w:szCs w:val="28"/>
          <w:lang w:val="uk-UA"/>
        </w:rPr>
        <w:t>: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вносить зміни до плану виховної роботи </w:t>
      </w:r>
      <w:r w:rsidR="00014A8F">
        <w:rPr>
          <w:rFonts w:ascii="Times New Roman" w:hAnsi="Times New Roman"/>
          <w:sz w:val="28"/>
          <w:szCs w:val="28"/>
          <w:lang w:val="uk-UA"/>
        </w:rPr>
        <w:t>гуртка</w:t>
      </w:r>
      <w:r w:rsidRPr="0007597C">
        <w:rPr>
          <w:rFonts w:ascii="Times New Roman" w:hAnsi="Times New Roman"/>
          <w:sz w:val="28"/>
          <w:szCs w:val="28"/>
          <w:lang w:val="uk-UA"/>
        </w:rPr>
        <w:t>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складає характеристику на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вихованця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та його сім’ю;</w:t>
      </w:r>
    </w:p>
    <w:p w:rsidR="0007597C" w:rsidRPr="0007597C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t xml:space="preserve">- залучає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вихованця</w:t>
      </w:r>
      <w:r w:rsidRPr="0007597C">
        <w:rPr>
          <w:rFonts w:ascii="Times New Roman" w:hAnsi="Times New Roman"/>
          <w:sz w:val="28"/>
          <w:szCs w:val="28"/>
          <w:lang w:val="uk-UA"/>
        </w:rPr>
        <w:t xml:space="preserve"> участі у масових заходах,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активному житті гуртка та закладу</w:t>
      </w:r>
      <w:r w:rsidRPr="0007597C">
        <w:rPr>
          <w:rFonts w:ascii="Times New Roman" w:hAnsi="Times New Roman"/>
          <w:sz w:val="28"/>
          <w:szCs w:val="28"/>
          <w:lang w:val="uk-UA"/>
        </w:rPr>
        <w:t>;</w:t>
      </w:r>
    </w:p>
    <w:p w:rsidR="0007597C" w:rsidRPr="000B52D0" w:rsidRDefault="0007597C" w:rsidP="00E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97C">
        <w:rPr>
          <w:rFonts w:ascii="Times New Roman" w:hAnsi="Times New Roman"/>
          <w:sz w:val="28"/>
          <w:szCs w:val="28"/>
          <w:lang w:val="uk-UA"/>
        </w:rPr>
        <w:lastRenderedPageBreak/>
        <w:t xml:space="preserve">- оформлює результати роботи, проведеної з </w:t>
      </w:r>
      <w:r w:rsidR="00014A8F">
        <w:rPr>
          <w:rFonts w:ascii="Times New Roman" w:hAnsi="Times New Roman"/>
          <w:sz w:val="28"/>
          <w:szCs w:val="28"/>
          <w:lang w:val="uk-UA"/>
        </w:rPr>
        <w:t>вихованц</w:t>
      </w:r>
      <w:r w:rsidRPr="0007597C">
        <w:rPr>
          <w:rFonts w:ascii="Times New Roman" w:hAnsi="Times New Roman"/>
          <w:sz w:val="28"/>
          <w:szCs w:val="28"/>
          <w:lang w:val="uk-UA"/>
        </w:rPr>
        <w:t>ем та його батьками, які</w:t>
      </w:r>
      <w:r w:rsidR="00EA4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07597C">
        <w:rPr>
          <w:rFonts w:ascii="Times New Roman" w:hAnsi="Times New Roman"/>
          <w:sz w:val="28"/>
          <w:szCs w:val="28"/>
          <w:lang w:val="uk-UA"/>
        </w:rPr>
        <w:t>включає у наказ про підсумки проведення службового</w:t>
      </w:r>
      <w:r w:rsidR="0001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97C">
        <w:rPr>
          <w:rFonts w:ascii="Times New Roman" w:hAnsi="Times New Roman"/>
          <w:sz w:val="28"/>
          <w:szCs w:val="28"/>
          <w:lang w:val="uk-UA"/>
        </w:rPr>
        <w:t>р</w:t>
      </w:r>
      <w:r w:rsidR="00014A8F">
        <w:rPr>
          <w:rFonts w:ascii="Times New Roman" w:hAnsi="Times New Roman"/>
          <w:sz w:val="28"/>
          <w:szCs w:val="28"/>
          <w:lang w:val="uk-UA"/>
        </w:rPr>
        <w:t>озслідування за фактом скоєння вихованц</w:t>
      </w:r>
      <w:r w:rsidRPr="0007597C">
        <w:rPr>
          <w:rFonts w:ascii="Times New Roman" w:hAnsi="Times New Roman"/>
          <w:sz w:val="28"/>
          <w:szCs w:val="28"/>
          <w:lang w:val="uk-UA"/>
        </w:rPr>
        <w:t>ем правопорушення, злочину.</w:t>
      </w:r>
    </w:p>
    <w:sectPr w:rsidR="0007597C" w:rsidRPr="000B52D0" w:rsidSect="00B33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28"/>
    <w:multiLevelType w:val="multilevel"/>
    <w:tmpl w:val="7D663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08A2AC9"/>
    <w:multiLevelType w:val="hybridMultilevel"/>
    <w:tmpl w:val="59686150"/>
    <w:lvl w:ilvl="0" w:tplc="052A6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5AF"/>
    <w:multiLevelType w:val="hybridMultilevel"/>
    <w:tmpl w:val="A1C6AA90"/>
    <w:lvl w:ilvl="0" w:tplc="97D8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2C451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3C20D1"/>
    <w:multiLevelType w:val="hybridMultilevel"/>
    <w:tmpl w:val="326474A0"/>
    <w:lvl w:ilvl="0" w:tplc="6A1E7C82"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215E40F5"/>
    <w:multiLevelType w:val="hybridMultilevel"/>
    <w:tmpl w:val="4D3E9CC2"/>
    <w:lvl w:ilvl="0" w:tplc="97D8A2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53C12"/>
    <w:multiLevelType w:val="hybridMultilevel"/>
    <w:tmpl w:val="2C1C7B7A"/>
    <w:lvl w:ilvl="0" w:tplc="39109EE4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E215B8"/>
    <w:multiLevelType w:val="hybridMultilevel"/>
    <w:tmpl w:val="F362897E"/>
    <w:lvl w:ilvl="0" w:tplc="01F2178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0414B"/>
    <w:multiLevelType w:val="hybridMultilevel"/>
    <w:tmpl w:val="56EC30CE"/>
    <w:lvl w:ilvl="0" w:tplc="6A1E7C82"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38834338"/>
    <w:multiLevelType w:val="hybridMultilevel"/>
    <w:tmpl w:val="30BC28B2"/>
    <w:lvl w:ilvl="0" w:tplc="96F84E6A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cs="Times New Roman" w:hint="default"/>
      </w:rPr>
    </w:lvl>
    <w:lvl w:ilvl="1" w:tplc="D1B0D486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</w:abstractNum>
  <w:abstractNum w:abstractNumId="11">
    <w:nsid w:val="5B272B42"/>
    <w:multiLevelType w:val="hybridMultilevel"/>
    <w:tmpl w:val="851622BC"/>
    <w:lvl w:ilvl="0" w:tplc="01F2178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4234E1"/>
    <w:multiLevelType w:val="hybridMultilevel"/>
    <w:tmpl w:val="BE8A4D5C"/>
    <w:lvl w:ilvl="0" w:tplc="6A1E7C82">
      <w:numFmt w:val="bullet"/>
      <w:lvlText w:val="-"/>
      <w:lvlJc w:val="left"/>
      <w:pPr>
        <w:ind w:left="144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>
    <w:nsid w:val="5DA72BCF"/>
    <w:multiLevelType w:val="multilevel"/>
    <w:tmpl w:val="B8623E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DF669A4"/>
    <w:multiLevelType w:val="hybridMultilevel"/>
    <w:tmpl w:val="239EC9CA"/>
    <w:lvl w:ilvl="0" w:tplc="01F2178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F5E7362"/>
    <w:multiLevelType w:val="hybridMultilevel"/>
    <w:tmpl w:val="9DEE6486"/>
    <w:lvl w:ilvl="0" w:tplc="AB544A02">
      <w:start w:val="6"/>
      <w:numFmt w:val="decimal"/>
      <w:lvlText w:val="%1"/>
      <w:lvlJc w:val="left"/>
      <w:pPr>
        <w:ind w:left="25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1" w:hanging="180"/>
      </w:pPr>
      <w:rPr>
        <w:rFonts w:cs="Times New Roman"/>
      </w:rPr>
    </w:lvl>
  </w:abstractNum>
  <w:abstractNum w:abstractNumId="16">
    <w:nsid w:val="70997173"/>
    <w:multiLevelType w:val="multilevel"/>
    <w:tmpl w:val="5290BB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1A934D4"/>
    <w:multiLevelType w:val="hybridMultilevel"/>
    <w:tmpl w:val="81C6EE4E"/>
    <w:lvl w:ilvl="0" w:tplc="3E5CAA76">
      <w:start w:val="6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8">
    <w:nsid w:val="74E30C38"/>
    <w:multiLevelType w:val="hybridMultilevel"/>
    <w:tmpl w:val="D37CB77E"/>
    <w:lvl w:ilvl="0" w:tplc="63A421DE">
      <w:start w:val="1"/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>
    <w:nsid w:val="75BF02EA"/>
    <w:multiLevelType w:val="multilevel"/>
    <w:tmpl w:val="12DE0F0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6A61EB3"/>
    <w:multiLevelType w:val="hybridMultilevel"/>
    <w:tmpl w:val="F398C962"/>
    <w:lvl w:ilvl="0" w:tplc="6A1E7C82"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4"/>
  </w:num>
  <w:num w:numId="14">
    <w:abstractNumId w:val="19"/>
  </w:num>
  <w:num w:numId="15">
    <w:abstractNumId w:val="15"/>
  </w:num>
  <w:num w:numId="16">
    <w:abstractNumId w:val="5"/>
  </w:num>
  <w:num w:numId="17">
    <w:abstractNumId w:val="2"/>
  </w:num>
  <w:num w:numId="18">
    <w:abstractNumId w:val="17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5"/>
    <w:rsid w:val="0000426B"/>
    <w:rsid w:val="00014A8F"/>
    <w:rsid w:val="000367D4"/>
    <w:rsid w:val="000614A4"/>
    <w:rsid w:val="00070889"/>
    <w:rsid w:val="0007597C"/>
    <w:rsid w:val="00082934"/>
    <w:rsid w:val="000977CA"/>
    <w:rsid w:val="000B1516"/>
    <w:rsid w:val="000B52D0"/>
    <w:rsid w:val="000B744C"/>
    <w:rsid w:val="000C6162"/>
    <w:rsid w:val="000D1BA7"/>
    <w:rsid w:val="000D1D87"/>
    <w:rsid w:val="000E49A9"/>
    <w:rsid w:val="000E6098"/>
    <w:rsid w:val="000E750B"/>
    <w:rsid w:val="00116964"/>
    <w:rsid w:val="00140490"/>
    <w:rsid w:val="00161635"/>
    <w:rsid w:val="001E38C3"/>
    <w:rsid w:val="001F5EDE"/>
    <w:rsid w:val="002001AC"/>
    <w:rsid w:val="00205BA5"/>
    <w:rsid w:val="002616DD"/>
    <w:rsid w:val="00275974"/>
    <w:rsid w:val="002A6966"/>
    <w:rsid w:val="002C2368"/>
    <w:rsid w:val="002D1F92"/>
    <w:rsid w:val="002F22F6"/>
    <w:rsid w:val="002F240C"/>
    <w:rsid w:val="002F2AA5"/>
    <w:rsid w:val="00311905"/>
    <w:rsid w:val="00331D2D"/>
    <w:rsid w:val="00335D75"/>
    <w:rsid w:val="00386FA2"/>
    <w:rsid w:val="003E3D16"/>
    <w:rsid w:val="00411B77"/>
    <w:rsid w:val="0042510D"/>
    <w:rsid w:val="004537E4"/>
    <w:rsid w:val="004658C3"/>
    <w:rsid w:val="004679D0"/>
    <w:rsid w:val="00487A69"/>
    <w:rsid w:val="004B5E46"/>
    <w:rsid w:val="004C0268"/>
    <w:rsid w:val="00502416"/>
    <w:rsid w:val="00502A9E"/>
    <w:rsid w:val="0051150D"/>
    <w:rsid w:val="00533777"/>
    <w:rsid w:val="00556B59"/>
    <w:rsid w:val="00562483"/>
    <w:rsid w:val="0057458A"/>
    <w:rsid w:val="005A0838"/>
    <w:rsid w:val="005D5806"/>
    <w:rsid w:val="006010E1"/>
    <w:rsid w:val="006048D6"/>
    <w:rsid w:val="0061360B"/>
    <w:rsid w:val="00616C3E"/>
    <w:rsid w:val="006641C9"/>
    <w:rsid w:val="00670B2E"/>
    <w:rsid w:val="00693480"/>
    <w:rsid w:val="006936C8"/>
    <w:rsid w:val="006B32A4"/>
    <w:rsid w:val="006B77E5"/>
    <w:rsid w:val="006C3F60"/>
    <w:rsid w:val="00726085"/>
    <w:rsid w:val="007576DC"/>
    <w:rsid w:val="00767B54"/>
    <w:rsid w:val="007A0257"/>
    <w:rsid w:val="007A2597"/>
    <w:rsid w:val="007A7989"/>
    <w:rsid w:val="007B710D"/>
    <w:rsid w:val="007C7FA9"/>
    <w:rsid w:val="007D2ACD"/>
    <w:rsid w:val="007E1622"/>
    <w:rsid w:val="007F5CD0"/>
    <w:rsid w:val="00832E2C"/>
    <w:rsid w:val="00837908"/>
    <w:rsid w:val="008411EB"/>
    <w:rsid w:val="008557EB"/>
    <w:rsid w:val="00864E4A"/>
    <w:rsid w:val="008B39F9"/>
    <w:rsid w:val="008D6E61"/>
    <w:rsid w:val="00916835"/>
    <w:rsid w:val="009237DC"/>
    <w:rsid w:val="00926524"/>
    <w:rsid w:val="00964DD9"/>
    <w:rsid w:val="0098119C"/>
    <w:rsid w:val="009855A6"/>
    <w:rsid w:val="009A1A1B"/>
    <w:rsid w:val="009C17F2"/>
    <w:rsid w:val="009E31E7"/>
    <w:rsid w:val="009F347C"/>
    <w:rsid w:val="00A62339"/>
    <w:rsid w:val="00A63F52"/>
    <w:rsid w:val="00A75DB4"/>
    <w:rsid w:val="00AA2FF9"/>
    <w:rsid w:val="00AC286F"/>
    <w:rsid w:val="00B33C73"/>
    <w:rsid w:val="00B70ACF"/>
    <w:rsid w:val="00B90EC1"/>
    <w:rsid w:val="00BB246F"/>
    <w:rsid w:val="00BE0BBB"/>
    <w:rsid w:val="00C1509E"/>
    <w:rsid w:val="00C44536"/>
    <w:rsid w:val="00C5238F"/>
    <w:rsid w:val="00C650AF"/>
    <w:rsid w:val="00C71CA2"/>
    <w:rsid w:val="00CB2A37"/>
    <w:rsid w:val="00CC25CB"/>
    <w:rsid w:val="00CD47E8"/>
    <w:rsid w:val="00CD591C"/>
    <w:rsid w:val="00CE6AB1"/>
    <w:rsid w:val="00CF58F6"/>
    <w:rsid w:val="00CF7CFF"/>
    <w:rsid w:val="00D20846"/>
    <w:rsid w:val="00D3470E"/>
    <w:rsid w:val="00D6495A"/>
    <w:rsid w:val="00D70978"/>
    <w:rsid w:val="00DA04B0"/>
    <w:rsid w:val="00DA282B"/>
    <w:rsid w:val="00DC1BDC"/>
    <w:rsid w:val="00DC500F"/>
    <w:rsid w:val="00E03C4E"/>
    <w:rsid w:val="00E03F25"/>
    <w:rsid w:val="00E25998"/>
    <w:rsid w:val="00E5324B"/>
    <w:rsid w:val="00E71EFD"/>
    <w:rsid w:val="00E85450"/>
    <w:rsid w:val="00E96271"/>
    <w:rsid w:val="00EA4E21"/>
    <w:rsid w:val="00EB27E3"/>
    <w:rsid w:val="00EE0120"/>
    <w:rsid w:val="00F74469"/>
    <w:rsid w:val="00F95D9B"/>
    <w:rsid w:val="00FA26B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C7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C2368"/>
    <w:pPr>
      <w:spacing w:after="12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5">
    <w:name w:val="Основной текст Знак"/>
    <w:link w:val="a4"/>
    <w:uiPriority w:val="99"/>
    <w:semiHidden/>
    <w:rsid w:val="0022215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C7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C2368"/>
    <w:pPr>
      <w:spacing w:after="12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5">
    <w:name w:val="Основной текст Знак"/>
    <w:link w:val="a4"/>
    <w:uiPriority w:val="99"/>
    <w:semiHidden/>
    <w:rsid w:val="002221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dcterms:created xsi:type="dcterms:W3CDTF">2020-04-02T07:01:00Z</dcterms:created>
  <dcterms:modified xsi:type="dcterms:W3CDTF">2021-04-13T13:53:00Z</dcterms:modified>
</cp:coreProperties>
</file>